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Система государственного и муниципального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918F8C" w:rsidR="00A77598" w:rsidRPr="00AD002A" w:rsidRDefault="00AD00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40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029">
              <w:rPr>
                <w:rFonts w:ascii="Times New Roman" w:hAnsi="Times New Roman" w:cs="Times New Roman"/>
                <w:sz w:val="20"/>
                <w:szCs w:val="20"/>
              </w:rPr>
              <w:t>к.э.н, Фугалевич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E16132" w:rsidR="004475DA" w:rsidRPr="00AD002A" w:rsidRDefault="00AD002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24F959" w14:textId="77777777" w:rsidR="004E40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54223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_Toc211854223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3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5C7E89BF" w14:textId="77777777" w:rsidR="004E4029" w:rsidRDefault="00554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24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_Toc211854224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3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7D7749FC" w14:textId="77777777" w:rsidR="004E4029" w:rsidRDefault="00554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25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_Toc211854225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3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645E5470" w14:textId="77777777" w:rsidR="004E4029" w:rsidRDefault="00554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26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_Toc211854226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3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11DA2B53" w14:textId="77777777" w:rsidR="004E4029" w:rsidRDefault="00554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27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_Toc211854227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5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79BCD26F" w14:textId="77777777" w:rsidR="004E4029" w:rsidRDefault="00554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28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_Toc211854228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5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5BE1F0DF" w14:textId="77777777" w:rsidR="004E4029" w:rsidRDefault="00554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29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_Toc211854229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7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05E2814B" w14:textId="77777777" w:rsidR="004E4029" w:rsidRDefault="00554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30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_Toc211854230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7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5D86CB66" w14:textId="77777777" w:rsidR="004E4029" w:rsidRDefault="00554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31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_Toc211854231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7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1735E7E4" w14:textId="77777777" w:rsidR="004E4029" w:rsidRDefault="00554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32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_Toc211854232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9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0A0DD585" w14:textId="77777777" w:rsidR="004E4029" w:rsidRDefault="00554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33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_Toc211854233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10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4FC511ED" w14:textId="77777777" w:rsidR="004E4029" w:rsidRDefault="00554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34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_Toc211854234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11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564D9D4B" w14:textId="77777777" w:rsidR="004E4029" w:rsidRDefault="00554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35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_Toc211854235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11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7A982B2C" w14:textId="77777777" w:rsidR="004E4029" w:rsidRDefault="00554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36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_Toc211854236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12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3ABD2A86" w14:textId="77777777" w:rsidR="004E4029" w:rsidRDefault="00554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37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_Toc211854237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12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061533F8" w14:textId="77777777" w:rsidR="004E4029" w:rsidRDefault="00554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38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_Toc211854238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12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76776A09" w14:textId="77777777" w:rsidR="004E4029" w:rsidRDefault="00554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39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_Toc211854239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12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5E2BDD45" w14:textId="77777777" w:rsidR="004E4029" w:rsidRDefault="00554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4240" w:history="1">
            <w:r w:rsidR="004E4029" w:rsidRPr="004D563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E4029">
              <w:rPr>
                <w:noProof/>
                <w:webHidden/>
              </w:rPr>
              <w:tab/>
            </w:r>
            <w:r w:rsidR="004E4029">
              <w:rPr>
                <w:noProof/>
                <w:webHidden/>
              </w:rPr>
              <w:fldChar w:fldCharType="begin"/>
            </w:r>
            <w:r w:rsidR="004E4029">
              <w:rPr>
                <w:noProof/>
                <w:webHidden/>
              </w:rPr>
              <w:instrText xml:space="preserve"> PAGEREF _Toc211854240 \h </w:instrText>
            </w:r>
            <w:r w:rsidR="004E4029">
              <w:rPr>
                <w:noProof/>
                <w:webHidden/>
              </w:rPr>
            </w:r>
            <w:r w:rsidR="004E4029">
              <w:rPr>
                <w:noProof/>
                <w:webHidden/>
              </w:rPr>
              <w:fldChar w:fldCharType="separate"/>
            </w:r>
            <w:r w:rsidR="004E4029">
              <w:rPr>
                <w:noProof/>
                <w:webHidden/>
              </w:rPr>
              <w:t>13</w:t>
            </w:r>
            <w:r w:rsidR="004E402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54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целостное представление о сущности, содержании и закономерностях современного государственного и муниципального управления, а также сформировать практические навыки в сфере государственного и муниципального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54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Система государственного и муниципального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542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E40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40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40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40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40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40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402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E402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E40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40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40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</w:rPr>
              <w:t xml:space="preserve">ОПК-2 - Способен разрабатывать и реализовывать управленческие решения, меры регулирующего воздействия, в том </w:t>
            </w:r>
            <w:proofErr w:type="gramStart"/>
            <w:r w:rsidRPr="004E4029">
              <w:rPr>
                <w:rFonts w:ascii="Times New Roman" w:hAnsi="Times New Roman" w:cs="Times New Roman"/>
              </w:rPr>
              <w:t>числе</w:t>
            </w:r>
            <w:proofErr w:type="gramEnd"/>
            <w:r w:rsidRPr="004E4029">
              <w:rPr>
                <w:rFonts w:ascii="Times New Roman" w:hAnsi="Times New Roman" w:cs="Times New Roman"/>
              </w:rPr>
              <w:t xml:space="preserve"> контрольно-надзорные функции, государственные и муниципальные программы на основе анализа социально-экономических процессов;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40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4029">
              <w:rPr>
                <w:rFonts w:ascii="Times New Roman" w:hAnsi="Times New Roman" w:cs="Times New Roman"/>
                <w:lang w:bidi="ru-RU"/>
              </w:rPr>
              <w:t>ОПК-2.2 - Участвует в разработке и реализации управленческих решений, применяет меры регулирующего воздействия, в том числе контрольно-надзорные функции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40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4029">
              <w:rPr>
                <w:rFonts w:ascii="Times New Roman" w:hAnsi="Times New Roman" w:cs="Times New Roman"/>
              </w:rPr>
              <w:t>нормативно-правовые документы; основы разработке и реализации управленческих решений; мер регулирующего воздействия, в том числе контрольно-надзорных функций.</w:t>
            </w:r>
            <w:r w:rsidRPr="004E40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40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4029">
              <w:rPr>
                <w:rFonts w:ascii="Times New Roman" w:hAnsi="Times New Roman" w:cs="Times New Roman"/>
              </w:rPr>
              <w:t xml:space="preserve">применят нормативно-правовые документы в </w:t>
            </w:r>
            <w:proofErr w:type="gramStart"/>
            <w:r w:rsidR="00FD518F" w:rsidRPr="004E4029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4E4029">
              <w:rPr>
                <w:rFonts w:ascii="Times New Roman" w:hAnsi="Times New Roman" w:cs="Times New Roman"/>
              </w:rPr>
              <w:t xml:space="preserve"> деятельности органов государственной власти и местного самоуправления; разрабатывать и реализовывать управленческие решения, применять меры регулирующего воздействия, в том числе контрольно-надзорных функций.</w:t>
            </w:r>
            <w:r w:rsidRPr="004E40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40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E40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4029">
              <w:rPr>
                <w:rFonts w:ascii="Times New Roman" w:hAnsi="Times New Roman" w:cs="Times New Roman"/>
              </w:rPr>
              <w:t>навыками применения нормативно-правовых документов в рамках деятельности органов государственной власти и местного самоуправления; навыками в разработке и реализации управленческих решений, навыками применения мер регулирующего воздействия, в том числе контрольно-надзорные функции.</w:t>
            </w:r>
            <w:r w:rsidRPr="004E402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E40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542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и функционирование единой системы государственного и муниципального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понятия «государственное и муниципальное управление». Публичная власть как системообразующий фактор государственного и муниципального управления. Принципы организации и функционирования публичной власти в современном демократическом обществе. Система государственного и муниципального управления как механизм реализации публичной власти. Государство как ключевой институт публичной власти. Способы формирования органов власти и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8C4D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AF05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Федеральный /Центральный уровень государственного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EB9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органов государственной власти Российской Федерации: принципы организации, состав и иерархия органов, правовая регламентация, проблемы взаимоотношений.</w:t>
            </w:r>
            <w:r w:rsidRPr="00352B6F">
              <w:rPr>
                <w:lang w:bidi="ru-RU"/>
              </w:rPr>
              <w:br/>
              <w:t>Институт Президента РФ: особенности статуса и полномочий. Соотношение администрации Президента РФ и правительственных служб. Органы, окружающие Президента РФ.</w:t>
            </w:r>
            <w:r w:rsidRPr="00352B6F">
              <w:rPr>
                <w:lang w:bidi="ru-RU"/>
              </w:rPr>
              <w:br/>
              <w:t>Правительство РФ: функции, состав и структура, место в системе органов исполнительной власти, регламентация формирования и функционирования. Состав и структура министерств и ведомств РФ: состояние, источники и характер эволюции.</w:t>
            </w:r>
            <w:r w:rsidRPr="00352B6F">
              <w:rPr>
                <w:lang w:bidi="ru-RU"/>
              </w:rPr>
              <w:br/>
              <w:t>Законодательная власть в Российской Федерации. Федеральное Собрание РФ: функции, состав, структура и эволюция.</w:t>
            </w:r>
            <w:r w:rsidRPr="00352B6F">
              <w:rPr>
                <w:lang w:bidi="ru-RU"/>
              </w:rPr>
              <w:br/>
              <w:t>Судебная власть в Российской Федерации. Иные субъекты, наделенные полномочиями в сфере государственного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710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582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3C5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8FD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E0A1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8204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Государственное управление в субъектах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F41A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 как система и объект управления. Регион как субъект федерации. Структура и состав субъектов РФ. Система и структура управления регионом. Цели и функции регионального управления. Законодательные (представительные) органы государственной власти субъектов РФ: специфика форм и полномочий. Высший исполнительный орган государственной власти субъектов РФ: функции, модели структуры. Высшее должностное лицо субъекта РФ: полномочия, место в системе органов управления, эволюция роли.</w:t>
            </w:r>
            <w:r w:rsidRPr="00352B6F">
              <w:rPr>
                <w:lang w:bidi="ru-RU"/>
              </w:rPr>
              <w:br/>
              <w:t>Федеральные органы в системе управления регионом: состав, структура, особенности формирования. Функции федеральных органов в управлении регионом. Полномочный представитель Президента в федеральном округе: особенности функций, задач, полномочий, методов деятельности. Основные формы и предметы взаимодействия региональных и федеральных органов управления в субъекте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9E76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3FEF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DFBC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5069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B8FD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D62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Местное самоуправление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CF56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Местное управление и самоуправление. Местное самоуправление (МСУ) как система. Основные положения Европейской Хартии местного самоуправления. Опыт становления местного самоуправления в России. Сравнительный анализ зарубежного опыта.</w:t>
            </w:r>
            <w:r w:rsidRPr="00352B6F">
              <w:rPr>
                <w:lang w:bidi="ru-RU"/>
              </w:rPr>
              <w:br/>
              <w:t>Конституционно-правовые основы местного самоуправления, его сущностные признаки.</w:t>
            </w:r>
            <w:r w:rsidRPr="00352B6F">
              <w:rPr>
                <w:lang w:bidi="ru-RU"/>
              </w:rPr>
              <w:br/>
              <w:t>Основные субъекты МСУ. Основные модели организации МСУ. Территориальные основы МСУ. Организационные основы МСУ. Состав органов местного самоуправления, их задачи и формы. Должностные лица местного самоуправления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221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2AF1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126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E693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DFD5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A4A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Функционирование системы государственного и муниципального управления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4ADE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Организационно-методическое и кадровое обеспечение государственного и муниципального управления. Использования информационных технологий в профессиональной деятельности.</w:t>
            </w:r>
            <w:r w:rsidRPr="00352B6F">
              <w:rPr>
                <w:lang w:bidi="ru-RU"/>
              </w:rPr>
              <w:br/>
              <w:t>Меры регулирующего воздействия в сфере государственного и муниципального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4FDF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DD3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569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5A8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542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542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E40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1. Иванова М.В. Основы государственного и муниципального управления : учебное пособие / М.В. Иванова ; М-во образования и науки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гос. и муниципального упр. — Санкт-Петербург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102 с.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ил. — Сведения доступны 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54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8C%D0%BD%D0%BE%D0%B3%D0%BE.pdf</w:t>
              </w:r>
            </w:hyperlink>
          </w:p>
        </w:tc>
      </w:tr>
      <w:tr w:rsidR="00262CF0" w:rsidRPr="007E6725" w14:paraId="4A970A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0BBD3F" w14:textId="77777777" w:rsidR="00262CF0" w:rsidRPr="004E40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2. Чиркин, В. Е. Система государственного и муниципального управления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/ В. Е. Чиркин. — 6-е изд.,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— 400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978-5-91768-612-7.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67DD06" w14:textId="77777777" w:rsidR="00262CF0" w:rsidRPr="004E4029" w:rsidRDefault="00554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https://znanium.com/catalog/document?id=350520</w:t>
              </w:r>
            </w:hyperlink>
          </w:p>
        </w:tc>
      </w:tr>
      <w:tr w:rsidR="00262CF0" w:rsidRPr="007E6725" w14:paraId="0966BD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8B2331" w14:textId="77777777" w:rsidR="00262CF0" w:rsidRPr="004E40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, Р. Т.  Система государственного и муниципального управления в 2 т. Том 2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Р. Т.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, 2021. — 594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978-5-534-01986-5.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D1DF0D" w14:textId="77777777" w:rsidR="00262CF0" w:rsidRPr="007E6725" w:rsidRDefault="00554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https://urait.ru/bcode/470774</w:t>
              </w:r>
            </w:hyperlink>
          </w:p>
        </w:tc>
      </w:tr>
      <w:tr w:rsidR="00262CF0" w:rsidRPr="007E6725" w14:paraId="1D6189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8C57A2" w14:textId="77777777" w:rsidR="00262CF0" w:rsidRPr="004E40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4. Основы местного самоуправления и управление развитием муниципальных образований : учебное пособие / С.А. Соловьев, Е.В. Воронина, М.В. Михайлова, Е.В. Фугалевич ; М-во науки и высш. образования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упр. Санкт-Петербург : Изд-во СПбГЭУ, 2019 1 файл (1,25 МБ)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аналог. Авторизованный доступ по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электронный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.: 30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0ACCDA" w14:textId="77777777" w:rsidR="00262CF0" w:rsidRPr="007E6725" w:rsidRDefault="00554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262CF0" w:rsidRPr="007E6725" w14:paraId="431C68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DF50CF" w14:textId="77777777" w:rsidR="00262CF0" w:rsidRPr="004E40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5. Воронина, Елена Владимировна Экономические основы государственного и муниципального управления : учебное пособие /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Е.В.Воронина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Е.В.Фугалевич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гос. и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 1 файл (1,08 МБ)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Имеется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Текст (визуальный) : электронный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.: 47 назв. и в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примеч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2BEC7E" w14:textId="77777777" w:rsidR="00262CF0" w:rsidRPr="007E6725" w:rsidRDefault="00554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D0%BD%D0%BE%D0%B3%D0%BE_20.pdf</w:t>
              </w:r>
            </w:hyperlink>
          </w:p>
        </w:tc>
      </w:tr>
      <w:tr w:rsidR="00262CF0" w:rsidRPr="007E6725" w14:paraId="4542E1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E98D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6. Фугалевич, Елена Владимировна. Система государственного и муниципального управления : учебное пособие /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Е.В.Фугалевич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упр.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94 с. : ил. ISBN 978-5-7310-6234-3.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E40FE7" w14:textId="77777777" w:rsidR="00262CF0" w:rsidRPr="007E6725" w:rsidRDefault="00554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E402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0%BD%D0%BE%D0%B3%D0%BE_23.pdf </w:t>
              </w:r>
            </w:hyperlink>
          </w:p>
        </w:tc>
      </w:tr>
      <w:tr w:rsidR="00262CF0" w:rsidRPr="007E6725" w14:paraId="6E39E7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CAB672" w14:textId="77777777" w:rsidR="00262CF0" w:rsidRPr="004E40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7. Государственное и муниципальное управление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В. Баталова ; под общей редакцией Н. А. Омельченко. — 2-е изд.,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, 2025. — 389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978-5-534-18024-4.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C5FAF8" w14:textId="77777777" w:rsidR="00262CF0" w:rsidRPr="007E6725" w:rsidRDefault="00554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https://urait.ru/bcode/560032 </w:t>
              </w:r>
            </w:hyperlink>
          </w:p>
        </w:tc>
      </w:tr>
      <w:tr w:rsidR="00262CF0" w:rsidRPr="007E6725" w14:paraId="48AFE1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800496" w14:textId="77777777" w:rsidR="00262CF0" w:rsidRPr="004E40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8. Система государственного и муниципального управления</w:t>
            </w:r>
            <w:proofErr w:type="gram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С. Г. Еремина, Н. Н.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Мусиновой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, О. В. Паниной, С. Е. Прокофьева. — 3-е изд.,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, 2025. — 545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4029">
              <w:rPr>
                <w:rFonts w:ascii="Times New Roman" w:hAnsi="Times New Roman" w:cs="Times New Roman"/>
                <w:sz w:val="24"/>
                <w:szCs w:val="24"/>
              </w:rPr>
              <w:t xml:space="preserve"> 978-5-534-19168-4.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3CD478" w14:textId="77777777" w:rsidR="00262CF0" w:rsidRPr="007E6725" w:rsidRDefault="00554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https://urait.ru/bcode/567234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542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394E1D" w14:textId="77777777" w:rsidTr="007B550D">
        <w:tc>
          <w:tcPr>
            <w:tcW w:w="9345" w:type="dxa"/>
          </w:tcPr>
          <w:p w14:paraId="1E6E9A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3C2E8A" w14:textId="77777777" w:rsidTr="007B550D">
        <w:tc>
          <w:tcPr>
            <w:tcW w:w="9345" w:type="dxa"/>
          </w:tcPr>
          <w:p w14:paraId="757658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2A44EB" w14:textId="77777777" w:rsidTr="007B550D">
        <w:tc>
          <w:tcPr>
            <w:tcW w:w="9345" w:type="dxa"/>
          </w:tcPr>
          <w:p w14:paraId="17D241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3D0345" w14:textId="77777777" w:rsidTr="007B550D">
        <w:tc>
          <w:tcPr>
            <w:tcW w:w="9345" w:type="dxa"/>
          </w:tcPr>
          <w:p w14:paraId="08A2E5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542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54B4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54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E402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40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40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40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40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402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E40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02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4E4029">
              <w:rPr>
                <w:sz w:val="22"/>
                <w:szCs w:val="22"/>
                <w:lang w:val="en-US"/>
              </w:rPr>
              <w:t>LENOVO</w:t>
            </w:r>
            <w:r w:rsidRPr="004E4029">
              <w:rPr>
                <w:sz w:val="22"/>
                <w:szCs w:val="22"/>
              </w:rPr>
              <w:t xml:space="preserve"> </w:t>
            </w:r>
            <w:proofErr w:type="spellStart"/>
            <w:r w:rsidRPr="004E4029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A</w:t>
            </w:r>
            <w:r w:rsidRPr="004E4029">
              <w:rPr>
                <w:sz w:val="22"/>
                <w:szCs w:val="22"/>
              </w:rPr>
              <w:t>310 (</w:t>
            </w:r>
            <w:r w:rsidRPr="004E4029">
              <w:rPr>
                <w:sz w:val="22"/>
                <w:szCs w:val="22"/>
                <w:lang w:val="en-US"/>
              </w:rPr>
              <w:t>Intel</w:t>
            </w:r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Pentium</w:t>
            </w:r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CPU</w:t>
            </w:r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P</w:t>
            </w:r>
            <w:r w:rsidRPr="004E4029">
              <w:rPr>
                <w:sz w:val="22"/>
                <w:szCs w:val="22"/>
              </w:rPr>
              <w:t>6100 @ 2.00</w:t>
            </w:r>
            <w:r w:rsidRPr="004E4029">
              <w:rPr>
                <w:sz w:val="22"/>
                <w:szCs w:val="22"/>
                <w:lang w:val="en-US"/>
              </w:rPr>
              <w:t>GHz</w:t>
            </w:r>
            <w:r w:rsidRPr="004E4029">
              <w:rPr>
                <w:sz w:val="22"/>
                <w:szCs w:val="22"/>
              </w:rPr>
              <w:t>/2</w:t>
            </w:r>
            <w:r w:rsidRPr="004E4029">
              <w:rPr>
                <w:sz w:val="22"/>
                <w:szCs w:val="22"/>
                <w:lang w:val="en-US"/>
              </w:rPr>
              <w:t>Gb</w:t>
            </w:r>
            <w:r w:rsidRPr="004E4029">
              <w:rPr>
                <w:sz w:val="22"/>
                <w:szCs w:val="22"/>
              </w:rPr>
              <w:t>/250</w:t>
            </w:r>
            <w:r w:rsidRPr="004E4029">
              <w:rPr>
                <w:sz w:val="22"/>
                <w:szCs w:val="22"/>
                <w:lang w:val="en-US"/>
              </w:rPr>
              <w:t>Gb</w:t>
            </w:r>
            <w:r w:rsidRPr="004E4029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4E40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x</w:t>
            </w:r>
            <w:r w:rsidRPr="004E4029">
              <w:rPr>
                <w:sz w:val="22"/>
                <w:szCs w:val="22"/>
              </w:rPr>
              <w:t xml:space="preserve"> 400 - 1 шт.,  Экран с электроприводом </w:t>
            </w:r>
            <w:r w:rsidRPr="004E4029">
              <w:rPr>
                <w:sz w:val="22"/>
                <w:szCs w:val="22"/>
                <w:lang w:val="en-US"/>
              </w:rPr>
              <w:t>Draper</w:t>
            </w:r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Baronet</w:t>
            </w:r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NTSC</w:t>
            </w:r>
            <w:r w:rsidRPr="004E4029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40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02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40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4029" w14:paraId="0742BD42" w14:textId="77777777" w:rsidTr="008416EB">
        <w:tc>
          <w:tcPr>
            <w:tcW w:w="7797" w:type="dxa"/>
            <w:shd w:val="clear" w:color="auto" w:fill="auto"/>
          </w:tcPr>
          <w:p w14:paraId="7BB35790" w14:textId="77777777" w:rsidR="002C735C" w:rsidRPr="004E40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02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4029">
              <w:rPr>
                <w:sz w:val="22"/>
                <w:szCs w:val="22"/>
              </w:rPr>
              <w:t>комплексом</w:t>
            </w:r>
            <w:proofErr w:type="gramStart"/>
            <w:r w:rsidRPr="004E4029">
              <w:rPr>
                <w:sz w:val="22"/>
                <w:szCs w:val="22"/>
              </w:rPr>
              <w:t>.С</w:t>
            </w:r>
            <w:proofErr w:type="gramEnd"/>
            <w:r w:rsidRPr="004E4029">
              <w:rPr>
                <w:sz w:val="22"/>
                <w:szCs w:val="22"/>
              </w:rPr>
              <w:t>пециализированная</w:t>
            </w:r>
            <w:proofErr w:type="spellEnd"/>
            <w:r w:rsidRPr="004E402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402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E4029">
              <w:rPr>
                <w:sz w:val="22"/>
                <w:szCs w:val="22"/>
              </w:rPr>
              <w:t>мКомпьютер</w:t>
            </w:r>
            <w:proofErr w:type="spellEnd"/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I</w:t>
            </w:r>
            <w:r w:rsidRPr="004E4029">
              <w:rPr>
                <w:sz w:val="22"/>
                <w:szCs w:val="22"/>
              </w:rPr>
              <w:t xml:space="preserve">3-8100/ 8Гб/500Гб/ </w:t>
            </w:r>
            <w:r w:rsidRPr="004E4029">
              <w:rPr>
                <w:sz w:val="22"/>
                <w:szCs w:val="22"/>
                <w:lang w:val="en-US"/>
              </w:rPr>
              <w:t>Philips</w:t>
            </w:r>
            <w:r w:rsidRPr="004E4029">
              <w:rPr>
                <w:sz w:val="22"/>
                <w:szCs w:val="22"/>
              </w:rPr>
              <w:t>224</w:t>
            </w:r>
            <w:r w:rsidRPr="004E4029">
              <w:rPr>
                <w:sz w:val="22"/>
                <w:szCs w:val="22"/>
                <w:lang w:val="en-US"/>
              </w:rPr>
              <w:t>E</w:t>
            </w:r>
            <w:r w:rsidRPr="004E4029">
              <w:rPr>
                <w:sz w:val="22"/>
                <w:szCs w:val="22"/>
              </w:rPr>
              <w:t>5</w:t>
            </w:r>
            <w:r w:rsidRPr="004E4029">
              <w:rPr>
                <w:sz w:val="22"/>
                <w:szCs w:val="22"/>
                <w:lang w:val="en-US"/>
              </w:rPr>
              <w:t>QSB</w:t>
            </w:r>
            <w:r w:rsidRPr="004E402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E40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4029">
              <w:rPr>
                <w:sz w:val="22"/>
                <w:szCs w:val="22"/>
              </w:rPr>
              <w:t xml:space="preserve">5-7400 3 </w:t>
            </w:r>
            <w:proofErr w:type="spellStart"/>
            <w:r w:rsidRPr="004E402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E4029">
              <w:rPr>
                <w:sz w:val="22"/>
                <w:szCs w:val="22"/>
              </w:rPr>
              <w:t>/8</w:t>
            </w:r>
            <w:r w:rsidRPr="004E4029">
              <w:rPr>
                <w:sz w:val="22"/>
                <w:szCs w:val="22"/>
                <w:lang w:val="en-US"/>
              </w:rPr>
              <w:t>Gb</w:t>
            </w:r>
            <w:r w:rsidRPr="004E4029">
              <w:rPr>
                <w:sz w:val="22"/>
                <w:szCs w:val="22"/>
              </w:rPr>
              <w:t>/1</w:t>
            </w:r>
            <w:r w:rsidRPr="004E4029">
              <w:rPr>
                <w:sz w:val="22"/>
                <w:szCs w:val="22"/>
                <w:lang w:val="en-US"/>
              </w:rPr>
              <w:t>Tb</w:t>
            </w:r>
            <w:r w:rsidRPr="004E4029">
              <w:rPr>
                <w:sz w:val="22"/>
                <w:szCs w:val="22"/>
              </w:rPr>
              <w:t>/</w:t>
            </w:r>
            <w:r w:rsidRPr="004E4029">
              <w:rPr>
                <w:sz w:val="22"/>
                <w:szCs w:val="22"/>
                <w:lang w:val="en-US"/>
              </w:rPr>
              <w:t>Dell</w:t>
            </w:r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e</w:t>
            </w:r>
            <w:r w:rsidRPr="004E4029">
              <w:rPr>
                <w:sz w:val="22"/>
                <w:szCs w:val="22"/>
              </w:rPr>
              <w:t>2318</w:t>
            </w:r>
            <w:r w:rsidRPr="004E4029">
              <w:rPr>
                <w:sz w:val="22"/>
                <w:szCs w:val="22"/>
                <w:lang w:val="en-US"/>
              </w:rPr>
              <w:t>h</w:t>
            </w:r>
            <w:r w:rsidRPr="004E4029">
              <w:rPr>
                <w:sz w:val="22"/>
                <w:szCs w:val="22"/>
              </w:rPr>
              <w:t xml:space="preserve"> - 1 шт., Мультимедийный проектор 1 </w:t>
            </w:r>
            <w:r w:rsidRPr="004E4029">
              <w:rPr>
                <w:sz w:val="22"/>
                <w:szCs w:val="22"/>
                <w:lang w:val="en-US"/>
              </w:rPr>
              <w:t>NEC</w:t>
            </w:r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ME</w:t>
            </w:r>
            <w:r w:rsidRPr="004E4029">
              <w:rPr>
                <w:sz w:val="22"/>
                <w:szCs w:val="22"/>
              </w:rPr>
              <w:t>401</w:t>
            </w:r>
            <w:r w:rsidRPr="004E4029">
              <w:rPr>
                <w:sz w:val="22"/>
                <w:szCs w:val="22"/>
                <w:lang w:val="en-US"/>
              </w:rPr>
              <w:t>X</w:t>
            </w:r>
            <w:r w:rsidRPr="004E402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E4029">
              <w:rPr>
                <w:sz w:val="22"/>
                <w:szCs w:val="22"/>
                <w:lang w:val="en-US"/>
              </w:rPr>
              <w:t>Matte</w:t>
            </w:r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White</w:t>
            </w:r>
            <w:r w:rsidRPr="004E4029">
              <w:rPr>
                <w:sz w:val="22"/>
                <w:szCs w:val="22"/>
              </w:rPr>
              <w:t xml:space="preserve"> - 1 шт., Коммутатор </w:t>
            </w:r>
            <w:r w:rsidRPr="004E4029">
              <w:rPr>
                <w:sz w:val="22"/>
                <w:szCs w:val="22"/>
                <w:lang w:val="en-US"/>
              </w:rPr>
              <w:t>HP</w:t>
            </w:r>
            <w:r w:rsidRPr="004E4029">
              <w:rPr>
                <w:sz w:val="22"/>
                <w:szCs w:val="22"/>
              </w:rPr>
              <w:t xml:space="preserve"> </w:t>
            </w:r>
            <w:proofErr w:type="spellStart"/>
            <w:r w:rsidRPr="004E402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Switch</w:t>
            </w:r>
            <w:r w:rsidRPr="004E4029">
              <w:rPr>
                <w:sz w:val="22"/>
                <w:szCs w:val="22"/>
              </w:rPr>
              <w:t xml:space="preserve"> 2610-24 (24 </w:t>
            </w:r>
            <w:r w:rsidRPr="004E4029">
              <w:rPr>
                <w:sz w:val="22"/>
                <w:szCs w:val="22"/>
                <w:lang w:val="en-US"/>
              </w:rPr>
              <w:t>ports</w:t>
            </w:r>
            <w:r w:rsidRPr="004E4029">
              <w:rPr>
                <w:sz w:val="22"/>
                <w:szCs w:val="22"/>
              </w:rPr>
              <w:t xml:space="preserve"> 10</w:t>
            </w:r>
            <w:proofErr w:type="gramEnd"/>
            <w:r w:rsidRPr="004E4029">
              <w:rPr>
                <w:sz w:val="22"/>
                <w:szCs w:val="22"/>
              </w:rPr>
              <w:t>/</w:t>
            </w:r>
            <w:proofErr w:type="gramStart"/>
            <w:r w:rsidRPr="004E402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A3325ED" w14:textId="77777777" w:rsidR="002C735C" w:rsidRPr="004E40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02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40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4029" w14:paraId="719CD66F" w14:textId="77777777" w:rsidTr="008416EB">
        <w:tc>
          <w:tcPr>
            <w:tcW w:w="7797" w:type="dxa"/>
            <w:shd w:val="clear" w:color="auto" w:fill="auto"/>
          </w:tcPr>
          <w:p w14:paraId="26633D62" w14:textId="77777777" w:rsidR="002C735C" w:rsidRPr="004E40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029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4029">
              <w:rPr>
                <w:sz w:val="22"/>
                <w:szCs w:val="22"/>
              </w:rPr>
              <w:t>комплексом</w:t>
            </w:r>
            <w:proofErr w:type="gramStart"/>
            <w:r w:rsidRPr="004E4029">
              <w:rPr>
                <w:sz w:val="22"/>
                <w:szCs w:val="22"/>
              </w:rPr>
              <w:t>.С</w:t>
            </w:r>
            <w:proofErr w:type="gramEnd"/>
            <w:r w:rsidRPr="004E4029">
              <w:rPr>
                <w:sz w:val="22"/>
                <w:szCs w:val="22"/>
              </w:rPr>
              <w:t>пециализированная</w:t>
            </w:r>
            <w:proofErr w:type="spellEnd"/>
            <w:r w:rsidRPr="004E402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4E4029">
              <w:rPr>
                <w:sz w:val="22"/>
                <w:szCs w:val="22"/>
                <w:lang w:val="en-US"/>
              </w:rPr>
              <w:t>HP</w:t>
            </w:r>
            <w:r w:rsidRPr="004E4029">
              <w:rPr>
                <w:sz w:val="22"/>
                <w:szCs w:val="22"/>
              </w:rPr>
              <w:t xml:space="preserve"> 250 </w:t>
            </w:r>
            <w:r w:rsidRPr="004E4029">
              <w:rPr>
                <w:sz w:val="22"/>
                <w:szCs w:val="22"/>
                <w:lang w:val="en-US"/>
              </w:rPr>
              <w:t>G</w:t>
            </w:r>
            <w:r w:rsidRPr="004E4029">
              <w:rPr>
                <w:sz w:val="22"/>
                <w:szCs w:val="22"/>
              </w:rPr>
              <w:t>6 1</w:t>
            </w:r>
            <w:r w:rsidRPr="004E4029">
              <w:rPr>
                <w:sz w:val="22"/>
                <w:szCs w:val="22"/>
                <w:lang w:val="en-US"/>
              </w:rPr>
              <w:t>WY</w:t>
            </w:r>
            <w:r w:rsidRPr="004E4029">
              <w:rPr>
                <w:sz w:val="22"/>
                <w:szCs w:val="22"/>
              </w:rPr>
              <w:t>58</w:t>
            </w:r>
            <w:r w:rsidRPr="004E4029">
              <w:rPr>
                <w:sz w:val="22"/>
                <w:szCs w:val="22"/>
                <w:lang w:val="en-US"/>
              </w:rPr>
              <w:t>EA</w:t>
            </w:r>
            <w:r w:rsidRPr="004E4029">
              <w:rPr>
                <w:sz w:val="22"/>
                <w:szCs w:val="22"/>
              </w:rPr>
              <w:t xml:space="preserve">, Мультимедийный проектор </w:t>
            </w:r>
            <w:r w:rsidRPr="004E4029">
              <w:rPr>
                <w:sz w:val="22"/>
                <w:szCs w:val="22"/>
                <w:lang w:val="en-US"/>
              </w:rPr>
              <w:t>LG</w:t>
            </w:r>
            <w:r w:rsidRPr="004E4029">
              <w:rPr>
                <w:sz w:val="22"/>
                <w:szCs w:val="22"/>
              </w:rPr>
              <w:t xml:space="preserve"> </w:t>
            </w:r>
            <w:r w:rsidRPr="004E4029">
              <w:rPr>
                <w:sz w:val="22"/>
                <w:szCs w:val="22"/>
                <w:lang w:val="en-US"/>
              </w:rPr>
              <w:t>PF</w:t>
            </w:r>
            <w:r w:rsidRPr="004E4029">
              <w:rPr>
                <w:sz w:val="22"/>
                <w:szCs w:val="22"/>
              </w:rPr>
              <w:t>1500</w:t>
            </w:r>
            <w:r w:rsidRPr="004E4029">
              <w:rPr>
                <w:sz w:val="22"/>
                <w:szCs w:val="22"/>
                <w:lang w:val="en-US"/>
              </w:rPr>
              <w:t>G</w:t>
            </w:r>
            <w:r w:rsidRPr="004E40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36991D" w14:textId="77777777" w:rsidR="002C735C" w:rsidRPr="004E40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02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402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5423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54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54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542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E4029">
              <w:rPr>
                <w:sz w:val="23"/>
                <w:szCs w:val="23"/>
              </w:rPr>
              <w:t xml:space="preserve">Содержание понятия «государственное и муниципальное управление». </w:t>
            </w: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понятия «государственное управление».</w:t>
            </w:r>
          </w:p>
        </w:tc>
      </w:tr>
      <w:tr w:rsidR="009E6058" w14:paraId="750DF919" w14:textId="77777777" w:rsidTr="00F00293">
        <w:tc>
          <w:tcPr>
            <w:tcW w:w="562" w:type="dxa"/>
          </w:tcPr>
          <w:p w14:paraId="28DB45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F081B58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Государственное управление как вид управленческой деятельности: специфика, цели, функции, методы.</w:t>
            </w:r>
          </w:p>
        </w:tc>
      </w:tr>
      <w:tr w:rsidR="009E6058" w14:paraId="64EF16E7" w14:textId="77777777" w:rsidTr="00F00293">
        <w:tc>
          <w:tcPr>
            <w:tcW w:w="562" w:type="dxa"/>
          </w:tcPr>
          <w:p w14:paraId="341A37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CC1E159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Понятие и признаки правового государства.</w:t>
            </w:r>
          </w:p>
        </w:tc>
      </w:tr>
      <w:tr w:rsidR="009E6058" w14:paraId="3070BE67" w14:textId="77777777" w:rsidTr="00F00293">
        <w:tc>
          <w:tcPr>
            <w:tcW w:w="562" w:type="dxa"/>
          </w:tcPr>
          <w:p w14:paraId="434E9A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98EA5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E4029">
              <w:rPr>
                <w:sz w:val="23"/>
                <w:szCs w:val="23"/>
              </w:rPr>
              <w:t xml:space="preserve">Проблема пределов взаимного вмешательства органов власти и общества в компетенцию друг друга.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BDE07A7" w14:textId="77777777" w:rsidTr="00F00293">
        <w:tc>
          <w:tcPr>
            <w:tcW w:w="562" w:type="dxa"/>
          </w:tcPr>
          <w:p w14:paraId="70453C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B2169A1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 xml:space="preserve">Политический механизм государственного и местного управления: понятие, </w:t>
            </w:r>
            <w:proofErr w:type="spellStart"/>
            <w:r w:rsidRPr="004E4029">
              <w:rPr>
                <w:sz w:val="23"/>
                <w:szCs w:val="23"/>
              </w:rPr>
              <w:t>институционализированные</w:t>
            </w:r>
            <w:proofErr w:type="spellEnd"/>
            <w:r w:rsidRPr="004E4029">
              <w:rPr>
                <w:sz w:val="23"/>
                <w:szCs w:val="23"/>
              </w:rPr>
              <w:t xml:space="preserve"> и </w:t>
            </w:r>
            <w:proofErr w:type="spellStart"/>
            <w:r w:rsidRPr="004E4029">
              <w:rPr>
                <w:sz w:val="23"/>
                <w:szCs w:val="23"/>
              </w:rPr>
              <w:t>неинституционализированные</w:t>
            </w:r>
            <w:proofErr w:type="spellEnd"/>
            <w:r w:rsidRPr="004E4029">
              <w:rPr>
                <w:sz w:val="23"/>
                <w:szCs w:val="23"/>
              </w:rPr>
              <w:t xml:space="preserve"> элементы.</w:t>
            </w:r>
          </w:p>
        </w:tc>
      </w:tr>
      <w:tr w:rsidR="009E6058" w14:paraId="3A06782B" w14:textId="77777777" w:rsidTr="00F00293">
        <w:tc>
          <w:tcPr>
            <w:tcW w:w="562" w:type="dxa"/>
          </w:tcPr>
          <w:p w14:paraId="4FD854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91D74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E4029">
              <w:rPr>
                <w:sz w:val="23"/>
                <w:szCs w:val="23"/>
              </w:rPr>
              <w:t xml:space="preserve">Государственная администрация: понятие, структура, цели, функции.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FF26A4" w14:textId="77777777" w:rsidTr="00F00293">
        <w:tc>
          <w:tcPr>
            <w:tcW w:w="562" w:type="dxa"/>
          </w:tcPr>
          <w:p w14:paraId="253CD5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9DE0F56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Бюрократия, группы интересов, лобби и корпорации как специфические факторы среды администрации.</w:t>
            </w:r>
          </w:p>
        </w:tc>
      </w:tr>
      <w:tr w:rsidR="009E6058" w14:paraId="14791A77" w14:textId="77777777" w:rsidTr="00F00293">
        <w:tc>
          <w:tcPr>
            <w:tcW w:w="562" w:type="dxa"/>
          </w:tcPr>
          <w:p w14:paraId="457A37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B3B0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E4029">
              <w:rPr>
                <w:sz w:val="23"/>
                <w:szCs w:val="23"/>
              </w:rPr>
              <w:t xml:space="preserve">Орган </w:t>
            </w:r>
            <w:proofErr w:type="gramStart"/>
            <w:r w:rsidRPr="004E4029">
              <w:rPr>
                <w:sz w:val="23"/>
                <w:szCs w:val="23"/>
              </w:rPr>
              <w:t>государственного</w:t>
            </w:r>
            <w:proofErr w:type="gramEnd"/>
            <w:r w:rsidRPr="004E4029">
              <w:rPr>
                <w:sz w:val="23"/>
                <w:szCs w:val="23"/>
              </w:rPr>
              <w:t xml:space="preserve"> управления: статус, основные признаки, виды. 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управления.</w:t>
            </w:r>
          </w:p>
        </w:tc>
      </w:tr>
      <w:tr w:rsidR="009E6058" w14:paraId="148236D6" w14:textId="77777777" w:rsidTr="00F00293">
        <w:tc>
          <w:tcPr>
            <w:tcW w:w="562" w:type="dxa"/>
          </w:tcPr>
          <w:p w14:paraId="04F902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FDBF63C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 xml:space="preserve">Публичная власть как системообразующий фактор </w:t>
            </w:r>
            <w:proofErr w:type="gramStart"/>
            <w:r w:rsidRPr="004E4029">
              <w:rPr>
                <w:sz w:val="23"/>
                <w:szCs w:val="23"/>
              </w:rPr>
              <w:t>государственного</w:t>
            </w:r>
            <w:proofErr w:type="gramEnd"/>
            <w:r w:rsidRPr="004E4029">
              <w:rPr>
                <w:sz w:val="23"/>
                <w:szCs w:val="23"/>
              </w:rPr>
              <w:t xml:space="preserve"> и муниципального управления.</w:t>
            </w:r>
          </w:p>
        </w:tc>
      </w:tr>
      <w:tr w:rsidR="009E6058" w14:paraId="04BDA308" w14:textId="77777777" w:rsidTr="00F00293">
        <w:tc>
          <w:tcPr>
            <w:tcW w:w="562" w:type="dxa"/>
          </w:tcPr>
          <w:p w14:paraId="627E7D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9AD9F1B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Принципы организации и функционирования публичной власти в современном демократическом обществе.</w:t>
            </w:r>
          </w:p>
        </w:tc>
      </w:tr>
      <w:tr w:rsidR="009E6058" w14:paraId="6B19B7A2" w14:textId="77777777" w:rsidTr="00F00293">
        <w:tc>
          <w:tcPr>
            <w:tcW w:w="562" w:type="dxa"/>
          </w:tcPr>
          <w:p w14:paraId="7A2423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797F69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 xml:space="preserve">Система </w:t>
            </w:r>
            <w:proofErr w:type="gramStart"/>
            <w:r w:rsidRPr="004E4029">
              <w:rPr>
                <w:sz w:val="23"/>
                <w:szCs w:val="23"/>
              </w:rPr>
              <w:t>государственного</w:t>
            </w:r>
            <w:proofErr w:type="gramEnd"/>
            <w:r w:rsidRPr="004E4029">
              <w:rPr>
                <w:sz w:val="23"/>
                <w:szCs w:val="23"/>
              </w:rPr>
              <w:t xml:space="preserve"> и муниципального управления как механизм реализации публичной власти.</w:t>
            </w:r>
          </w:p>
        </w:tc>
      </w:tr>
      <w:tr w:rsidR="009E6058" w14:paraId="128914E0" w14:textId="77777777" w:rsidTr="00F00293">
        <w:tc>
          <w:tcPr>
            <w:tcW w:w="562" w:type="dxa"/>
          </w:tcPr>
          <w:p w14:paraId="54A6AF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9A964B4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Государство как ключевой институт публичной власти.</w:t>
            </w:r>
          </w:p>
        </w:tc>
      </w:tr>
      <w:tr w:rsidR="009E6058" w14:paraId="4B195613" w14:textId="77777777" w:rsidTr="00F00293">
        <w:tc>
          <w:tcPr>
            <w:tcW w:w="562" w:type="dxa"/>
          </w:tcPr>
          <w:p w14:paraId="2FF293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1C91FD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Система органов государственной власти Российской Федерации: принципы организации, состав и иерархия органов, правовая регламентация, проблемы взаимоотношений.</w:t>
            </w:r>
          </w:p>
        </w:tc>
      </w:tr>
      <w:tr w:rsidR="009E6058" w14:paraId="05E2E72B" w14:textId="77777777" w:rsidTr="00F00293">
        <w:tc>
          <w:tcPr>
            <w:tcW w:w="562" w:type="dxa"/>
          </w:tcPr>
          <w:p w14:paraId="2607F5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A60928D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Институт Президента РФ: особенности статуса и полномочий.</w:t>
            </w:r>
          </w:p>
        </w:tc>
      </w:tr>
      <w:tr w:rsidR="009E6058" w14:paraId="17CFD403" w14:textId="77777777" w:rsidTr="00F00293">
        <w:tc>
          <w:tcPr>
            <w:tcW w:w="562" w:type="dxa"/>
          </w:tcPr>
          <w:p w14:paraId="6CCB1C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7014C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E4029">
              <w:rPr>
                <w:sz w:val="23"/>
                <w:szCs w:val="23"/>
              </w:rPr>
              <w:t xml:space="preserve">Соотношение администрации Президента РФ и правительственных служб. </w:t>
            </w:r>
            <w:proofErr w:type="spellStart"/>
            <w:r>
              <w:rPr>
                <w:sz w:val="23"/>
                <w:szCs w:val="23"/>
                <w:lang w:val="en-US"/>
              </w:rPr>
              <w:t>Органы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окружающие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Президента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9E6058" w14:paraId="3F14092E" w14:textId="77777777" w:rsidTr="00F00293">
        <w:tc>
          <w:tcPr>
            <w:tcW w:w="562" w:type="dxa"/>
          </w:tcPr>
          <w:p w14:paraId="1B0534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BD1D26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Правительство РФ: функции, состав и структура, место в системе органов исполнительной власти, регламентация формирования и функционирования.</w:t>
            </w:r>
          </w:p>
        </w:tc>
      </w:tr>
      <w:tr w:rsidR="009E6058" w14:paraId="09159BCE" w14:textId="77777777" w:rsidTr="00F00293">
        <w:tc>
          <w:tcPr>
            <w:tcW w:w="562" w:type="dxa"/>
          </w:tcPr>
          <w:p w14:paraId="7EB10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7DC4A27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Состав и структура министерств и ведомств РФ: состояние, источники и характер эволюции.</w:t>
            </w:r>
          </w:p>
        </w:tc>
      </w:tr>
      <w:tr w:rsidR="009E6058" w14:paraId="4BE144BA" w14:textId="77777777" w:rsidTr="00F00293">
        <w:tc>
          <w:tcPr>
            <w:tcW w:w="562" w:type="dxa"/>
          </w:tcPr>
          <w:p w14:paraId="1D06D4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244113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Законодательная власть в Российской Федерации.</w:t>
            </w:r>
          </w:p>
        </w:tc>
      </w:tr>
      <w:tr w:rsidR="009E6058" w14:paraId="14A82C82" w14:textId="77777777" w:rsidTr="00F00293">
        <w:tc>
          <w:tcPr>
            <w:tcW w:w="562" w:type="dxa"/>
          </w:tcPr>
          <w:p w14:paraId="1C1670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3EEA121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Федеральное Собрание РФ: функции, состав, структура и эволюция.</w:t>
            </w:r>
          </w:p>
        </w:tc>
      </w:tr>
      <w:tr w:rsidR="009E6058" w14:paraId="4E69DB18" w14:textId="77777777" w:rsidTr="00F00293">
        <w:tc>
          <w:tcPr>
            <w:tcW w:w="562" w:type="dxa"/>
          </w:tcPr>
          <w:p w14:paraId="12C02F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1EDE4A7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Судебная власть в Российской Федерации.</w:t>
            </w:r>
          </w:p>
        </w:tc>
      </w:tr>
      <w:tr w:rsidR="009E6058" w14:paraId="74EEAA90" w14:textId="77777777" w:rsidTr="00F00293">
        <w:tc>
          <w:tcPr>
            <w:tcW w:w="562" w:type="dxa"/>
          </w:tcPr>
          <w:p w14:paraId="4E070E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FBC46A2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 xml:space="preserve">Иные субъекты, наделенные полномочиями в сфере </w:t>
            </w:r>
            <w:proofErr w:type="gramStart"/>
            <w:r w:rsidRPr="004E4029">
              <w:rPr>
                <w:sz w:val="23"/>
                <w:szCs w:val="23"/>
              </w:rPr>
              <w:t>государственного</w:t>
            </w:r>
            <w:proofErr w:type="gramEnd"/>
            <w:r w:rsidRPr="004E4029">
              <w:rPr>
                <w:sz w:val="23"/>
                <w:szCs w:val="23"/>
              </w:rPr>
              <w:t xml:space="preserve"> управления.</w:t>
            </w:r>
          </w:p>
        </w:tc>
      </w:tr>
      <w:tr w:rsidR="009E6058" w14:paraId="1F612241" w14:textId="77777777" w:rsidTr="00F00293">
        <w:tc>
          <w:tcPr>
            <w:tcW w:w="562" w:type="dxa"/>
          </w:tcPr>
          <w:p w14:paraId="03123D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DF021E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Регион как система и объект управления. Регион как субъект федерации. Структура и состав субъектов РФ.</w:t>
            </w:r>
          </w:p>
        </w:tc>
      </w:tr>
      <w:tr w:rsidR="009E6058" w14:paraId="125CADCF" w14:textId="77777777" w:rsidTr="00F00293">
        <w:tc>
          <w:tcPr>
            <w:tcW w:w="562" w:type="dxa"/>
          </w:tcPr>
          <w:p w14:paraId="6C6BCA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E44040F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 xml:space="preserve">Система и структура управления регионом. Цели и функции </w:t>
            </w:r>
            <w:proofErr w:type="gramStart"/>
            <w:r w:rsidRPr="004E4029">
              <w:rPr>
                <w:sz w:val="23"/>
                <w:szCs w:val="23"/>
              </w:rPr>
              <w:t>регионального</w:t>
            </w:r>
            <w:proofErr w:type="gramEnd"/>
            <w:r w:rsidRPr="004E4029">
              <w:rPr>
                <w:sz w:val="23"/>
                <w:szCs w:val="23"/>
              </w:rPr>
              <w:t xml:space="preserve"> управления.</w:t>
            </w:r>
          </w:p>
        </w:tc>
      </w:tr>
      <w:tr w:rsidR="009E6058" w14:paraId="72022FEF" w14:textId="77777777" w:rsidTr="00F00293">
        <w:tc>
          <w:tcPr>
            <w:tcW w:w="562" w:type="dxa"/>
          </w:tcPr>
          <w:p w14:paraId="0884A9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4678264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Законодательные (представительные) органы государственной власти субъектов РФ: специфика форм и полномочий.</w:t>
            </w:r>
          </w:p>
        </w:tc>
      </w:tr>
      <w:tr w:rsidR="009E6058" w14:paraId="7AAEFA69" w14:textId="77777777" w:rsidTr="00F00293">
        <w:tc>
          <w:tcPr>
            <w:tcW w:w="562" w:type="dxa"/>
          </w:tcPr>
          <w:p w14:paraId="58F5DC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B175F46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Высший исполнительный орган государственной власти субъектов РФ: функции, модели структуры. Высшее должностное лицо субъекта РФ: полномочия, место в системе органов управления, эволюция роли.</w:t>
            </w:r>
          </w:p>
        </w:tc>
      </w:tr>
      <w:tr w:rsidR="009E6058" w14:paraId="7FE1ADCD" w14:textId="77777777" w:rsidTr="00F00293">
        <w:tc>
          <w:tcPr>
            <w:tcW w:w="562" w:type="dxa"/>
          </w:tcPr>
          <w:p w14:paraId="25C983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EBD51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E4029">
              <w:rPr>
                <w:sz w:val="23"/>
                <w:szCs w:val="23"/>
              </w:rPr>
              <w:t xml:space="preserve">Федеральные органы в системе управления регионом: состав, структура, особенности формирования.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управлении регионом.</w:t>
            </w:r>
          </w:p>
        </w:tc>
      </w:tr>
      <w:tr w:rsidR="009E6058" w14:paraId="6281227C" w14:textId="77777777" w:rsidTr="00F00293">
        <w:tc>
          <w:tcPr>
            <w:tcW w:w="562" w:type="dxa"/>
          </w:tcPr>
          <w:p w14:paraId="0FD59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0172207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4E4029">
              <w:rPr>
                <w:sz w:val="23"/>
                <w:szCs w:val="23"/>
              </w:rPr>
              <w:t>Полномочный представитель Президента в федеральном округе: особенности функций, задач, полномочий, методов деятельности.</w:t>
            </w:r>
            <w:proofErr w:type="gramEnd"/>
          </w:p>
        </w:tc>
      </w:tr>
      <w:tr w:rsidR="009E6058" w14:paraId="41D50C9C" w14:textId="77777777" w:rsidTr="00F00293">
        <w:tc>
          <w:tcPr>
            <w:tcW w:w="562" w:type="dxa"/>
          </w:tcPr>
          <w:p w14:paraId="0F14D4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D376972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 xml:space="preserve">Основные формы и предметы взаимодействия региональных и федеральных органов управления в </w:t>
            </w:r>
            <w:proofErr w:type="gramStart"/>
            <w:r w:rsidRPr="004E4029">
              <w:rPr>
                <w:sz w:val="23"/>
                <w:szCs w:val="23"/>
              </w:rPr>
              <w:t>субъекте</w:t>
            </w:r>
            <w:proofErr w:type="gramEnd"/>
            <w:r w:rsidRPr="004E4029">
              <w:rPr>
                <w:sz w:val="23"/>
                <w:szCs w:val="23"/>
              </w:rPr>
              <w:t xml:space="preserve"> федерации.</w:t>
            </w:r>
          </w:p>
        </w:tc>
      </w:tr>
      <w:tr w:rsidR="009E6058" w14:paraId="04547431" w14:textId="77777777" w:rsidTr="00F00293">
        <w:tc>
          <w:tcPr>
            <w:tcW w:w="562" w:type="dxa"/>
          </w:tcPr>
          <w:p w14:paraId="2551A0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864010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Местное управление и самоуправление. Местное самоуправление (МСУ) как система.</w:t>
            </w:r>
          </w:p>
        </w:tc>
      </w:tr>
      <w:tr w:rsidR="009E6058" w14:paraId="019742D8" w14:textId="77777777" w:rsidTr="00F00293">
        <w:tc>
          <w:tcPr>
            <w:tcW w:w="562" w:type="dxa"/>
          </w:tcPr>
          <w:p w14:paraId="36FA2F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6EEC8B9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Основные положения Европейской Хартии местного самоуправления.</w:t>
            </w:r>
          </w:p>
        </w:tc>
      </w:tr>
      <w:tr w:rsidR="009E6058" w14:paraId="1627636D" w14:textId="77777777" w:rsidTr="00F00293">
        <w:tc>
          <w:tcPr>
            <w:tcW w:w="562" w:type="dxa"/>
          </w:tcPr>
          <w:p w14:paraId="22EBFF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2B8C9ED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Опыт становления местного самоуправления в России.</w:t>
            </w:r>
          </w:p>
        </w:tc>
      </w:tr>
      <w:tr w:rsidR="009E6058" w14:paraId="62A0E88D" w14:textId="77777777" w:rsidTr="00F00293">
        <w:tc>
          <w:tcPr>
            <w:tcW w:w="562" w:type="dxa"/>
          </w:tcPr>
          <w:p w14:paraId="001E12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CA78B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Сравнительный анализ зарубежного опыта.</w:t>
            </w:r>
          </w:p>
        </w:tc>
      </w:tr>
      <w:tr w:rsidR="009E6058" w14:paraId="75C81F25" w14:textId="77777777" w:rsidTr="00F00293">
        <w:tc>
          <w:tcPr>
            <w:tcW w:w="562" w:type="dxa"/>
          </w:tcPr>
          <w:p w14:paraId="520653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7ABD2F0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Конституционно-правовые основы местного самоуправления, его сущностные признаки.</w:t>
            </w:r>
          </w:p>
        </w:tc>
      </w:tr>
      <w:tr w:rsidR="009E6058" w14:paraId="486055C2" w14:textId="77777777" w:rsidTr="00F00293">
        <w:tc>
          <w:tcPr>
            <w:tcW w:w="562" w:type="dxa"/>
          </w:tcPr>
          <w:p w14:paraId="195FC6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A3FB06F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Основные субъекты МСУ. Основные модели организации МСУ.</w:t>
            </w:r>
          </w:p>
        </w:tc>
      </w:tr>
      <w:tr w:rsidR="009E6058" w14:paraId="590C7BCB" w14:textId="77777777" w:rsidTr="00F00293">
        <w:tc>
          <w:tcPr>
            <w:tcW w:w="562" w:type="dxa"/>
          </w:tcPr>
          <w:p w14:paraId="32C6DF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27CCE8C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Территориальные основы МСУ. Организационные основы МСУ.</w:t>
            </w:r>
          </w:p>
        </w:tc>
      </w:tr>
      <w:tr w:rsidR="009E6058" w14:paraId="7DB54A29" w14:textId="77777777" w:rsidTr="00F00293">
        <w:tc>
          <w:tcPr>
            <w:tcW w:w="562" w:type="dxa"/>
          </w:tcPr>
          <w:p w14:paraId="4EF5F7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D2ACADC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Состав органов местного самоуправления, их задачи и формы.</w:t>
            </w:r>
          </w:p>
        </w:tc>
      </w:tr>
      <w:tr w:rsidR="009E6058" w14:paraId="030522E9" w14:textId="77777777" w:rsidTr="00F00293">
        <w:tc>
          <w:tcPr>
            <w:tcW w:w="562" w:type="dxa"/>
          </w:tcPr>
          <w:p w14:paraId="2EEB0A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A0BD5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Должностные лица местного самоуправления.</w:t>
            </w:r>
          </w:p>
        </w:tc>
      </w:tr>
      <w:tr w:rsidR="009E6058" w14:paraId="3CBFE2C5" w14:textId="77777777" w:rsidTr="00F00293">
        <w:tc>
          <w:tcPr>
            <w:tcW w:w="562" w:type="dxa"/>
          </w:tcPr>
          <w:p w14:paraId="7718FB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46689C4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 xml:space="preserve">Организационно-методическое и кадровое обеспечение </w:t>
            </w:r>
            <w:proofErr w:type="gramStart"/>
            <w:r w:rsidRPr="004E4029">
              <w:rPr>
                <w:sz w:val="23"/>
                <w:szCs w:val="23"/>
              </w:rPr>
              <w:t>государственного</w:t>
            </w:r>
            <w:proofErr w:type="gramEnd"/>
            <w:r w:rsidRPr="004E4029">
              <w:rPr>
                <w:sz w:val="23"/>
                <w:szCs w:val="23"/>
              </w:rPr>
              <w:t xml:space="preserve"> и муниципального управления.</w:t>
            </w:r>
          </w:p>
        </w:tc>
      </w:tr>
      <w:tr w:rsidR="009E6058" w14:paraId="3AF4C002" w14:textId="77777777" w:rsidTr="00F00293">
        <w:tc>
          <w:tcPr>
            <w:tcW w:w="562" w:type="dxa"/>
          </w:tcPr>
          <w:p w14:paraId="286B6C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C37924F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 xml:space="preserve">Использования информационных технологий в </w:t>
            </w:r>
            <w:proofErr w:type="gramStart"/>
            <w:r w:rsidRPr="004E4029">
              <w:rPr>
                <w:sz w:val="23"/>
                <w:szCs w:val="23"/>
              </w:rPr>
              <w:t>профессиональной</w:t>
            </w:r>
            <w:proofErr w:type="gramEnd"/>
            <w:r w:rsidRPr="004E4029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57318F19" w14:textId="77777777" w:rsidTr="00F00293">
        <w:tc>
          <w:tcPr>
            <w:tcW w:w="562" w:type="dxa"/>
          </w:tcPr>
          <w:p w14:paraId="5A76E8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EBD173F" w14:textId="77777777" w:rsidR="009E6058" w:rsidRPr="004E40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Меры регулирующего воздействия в сфере государственного и муниципального управления.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542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40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0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542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E402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4029" w14:paraId="5A1C9382" w14:textId="77777777" w:rsidTr="00801458">
        <w:tc>
          <w:tcPr>
            <w:tcW w:w="2336" w:type="dxa"/>
          </w:tcPr>
          <w:p w14:paraId="4C518DAB" w14:textId="77777777" w:rsidR="005D65A5" w:rsidRPr="004E40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0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40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0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40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0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40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0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4029" w14:paraId="07658034" w14:textId="77777777" w:rsidTr="00801458">
        <w:tc>
          <w:tcPr>
            <w:tcW w:w="2336" w:type="dxa"/>
          </w:tcPr>
          <w:p w14:paraId="1553D698" w14:textId="78F29BFB" w:rsidR="005D65A5" w:rsidRPr="004E40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4029" w:rsidRDefault="007478E0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E4029" w:rsidRDefault="007478E0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E4029" w:rsidRDefault="007478E0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E4029" w14:paraId="01D00C75" w14:textId="77777777" w:rsidTr="00801458">
        <w:tc>
          <w:tcPr>
            <w:tcW w:w="2336" w:type="dxa"/>
          </w:tcPr>
          <w:p w14:paraId="234B894D" w14:textId="77777777" w:rsidR="005D65A5" w:rsidRPr="004E40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DF12EF" w14:textId="77777777" w:rsidR="005D65A5" w:rsidRPr="004E4029" w:rsidRDefault="007478E0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FE62AFF" w14:textId="77777777" w:rsidR="005D65A5" w:rsidRPr="004E4029" w:rsidRDefault="007478E0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0C601C" w14:textId="77777777" w:rsidR="005D65A5" w:rsidRPr="004E4029" w:rsidRDefault="007478E0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4E4029" w14:paraId="1C9DCEB5" w14:textId="77777777" w:rsidTr="00801458">
        <w:tc>
          <w:tcPr>
            <w:tcW w:w="2336" w:type="dxa"/>
          </w:tcPr>
          <w:p w14:paraId="257AA8C4" w14:textId="77777777" w:rsidR="005D65A5" w:rsidRPr="004E40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A92CE3" w14:textId="77777777" w:rsidR="005D65A5" w:rsidRPr="004E4029" w:rsidRDefault="007478E0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2BEE77" w14:textId="77777777" w:rsidR="005D65A5" w:rsidRPr="004E4029" w:rsidRDefault="007478E0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67F138" w14:textId="77777777" w:rsidR="005D65A5" w:rsidRPr="004E4029" w:rsidRDefault="007478E0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E402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E40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54238"/>
      <w:r w:rsidRPr="004E40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4029" w14:paraId="43666068" w14:textId="77777777" w:rsidTr="004E4029">
        <w:tc>
          <w:tcPr>
            <w:tcW w:w="562" w:type="dxa"/>
          </w:tcPr>
          <w:p w14:paraId="71F79279" w14:textId="77777777" w:rsidR="004E4029" w:rsidRDefault="004E40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BB2424" w14:textId="77777777" w:rsidR="004E4029" w:rsidRDefault="004E40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30A1AB" w14:textId="77777777" w:rsidR="004E4029" w:rsidRPr="004E4029" w:rsidRDefault="004E402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E40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54239"/>
      <w:r w:rsidRPr="004E40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402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E40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4029" w14:paraId="0267C479" w14:textId="77777777" w:rsidTr="00801458">
        <w:tc>
          <w:tcPr>
            <w:tcW w:w="2500" w:type="pct"/>
          </w:tcPr>
          <w:p w14:paraId="37F699C9" w14:textId="77777777" w:rsidR="00B8237E" w:rsidRPr="004E40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0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40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0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4029" w14:paraId="3F240151" w14:textId="77777777" w:rsidTr="00801458">
        <w:tc>
          <w:tcPr>
            <w:tcW w:w="2500" w:type="pct"/>
          </w:tcPr>
          <w:p w14:paraId="61E91592" w14:textId="61A0874C" w:rsidR="00B8237E" w:rsidRPr="004E4029" w:rsidRDefault="00B8237E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E4029" w:rsidRDefault="005C548A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E4029" w14:paraId="72BEA50C" w14:textId="77777777" w:rsidTr="00801458">
        <w:tc>
          <w:tcPr>
            <w:tcW w:w="2500" w:type="pct"/>
          </w:tcPr>
          <w:p w14:paraId="6D0FB5AA" w14:textId="77777777" w:rsidR="00B8237E" w:rsidRPr="004E40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EB938A4" w14:textId="77777777" w:rsidR="00B8237E" w:rsidRPr="004E4029" w:rsidRDefault="005C548A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E4029" w14:paraId="488C5718" w14:textId="77777777" w:rsidTr="00801458">
        <w:tc>
          <w:tcPr>
            <w:tcW w:w="2500" w:type="pct"/>
          </w:tcPr>
          <w:p w14:paraId="16CEA36A" w14:textId="77777777" w:rsidR="00B8237E" w:rsidRPr="004E4029" w:rsidRDefault="00B8237E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05FDC1F" w14:textId="77777777" w:rsidR="00B8237E" w:rsidRPr="004E4029" w:rsidRDefault="005C548A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E4029" w14:paraId="026DFCF9" w14:textId="77777777" w:rsidTr="00801458">
        <w:tc>
          <w:tcPr>
            <w:tcW w:w="2500" w:type="pct"/>
          </w:tcPr>
          <w:p w14:paraId="4AF618A6" w14:textId="77777777" w:rsidR="00B8237E" w:rsidRPr="004E40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E1C657B" w14:textId="77777777" w:rsidR="00B8237E" w:rsidRPr="004E4029" w:rsidRDefault="005C548A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4E4029" w14:paraId="566C4B8C" w14:textId="77777777" w:rsidTr="00801458">
        <w:tc>
          <w:tcPr>
            <w:tcW w:w="2500" w:type="pct"/>
          </w:tcPr>
          <w:p w14:paraId="508E9567" w14:textId="77777777" w:rsidR="00B8237E" w:rsidRPr="004E40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9066C10" w14:textId="77777777" w:rsidR="00B8237E" w:rsidRPr="004E4029" w:rsidRDefault="005C548A" w:rsidP="00801458">
            <w:pPr>
              <w:rPr>
                <w:rFonts w:ascii="Times New Roman" w:hAnsi="Times New Roman" w:cs="Times New Roman"/>
              </w:rPr>
            </w:pPr>
            <w:r w:rsidRPr="004E40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4E402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E402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54240"/>
      <w:r w:rsidRPr="004E40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E402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E402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E402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402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E402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E40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E402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E402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E402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E402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E402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402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E402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E402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E402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E402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E40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E40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E402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E402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402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E402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E402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E402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E402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E402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02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E402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02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E402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E40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02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E40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02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E402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E40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02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E40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02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2530B9" w14:textId="77777777" w:rsidR="00554B47" w:rsidRDefault="00554B47" w:rsidP="00315CA6">
      <w:pPr>
        <w:spacing w:after="0" w:line="240" w:lineRule="auto"/>
      </w:pPr>
      <w:r>
        <w:separator/>
      </w:r>
    </w:p>
  </w:endnote>
  <w:endnote w:type="continuationSeparator" w:id="0">
    <w:p w14:paraId="76ECD653" w14:textId="77777777" w:rsidR="00554B47" w:rsidRDefault="00554B4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02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6E512" w14:textId="77777777" w:rsidR="00554B47" w:rsidRDefault="00554B47" w:rsidP="00315CA6">
      <w:pPr>
        <w:spacing w:after="0" w:line="240" w:lineRule="auto"/>
      </w:pPr>
      <w:r>
        <w:separator/>
      </w:r>
    </w:p>
  </w:footnote>
  <w:footnote w:type="continuationSeparator" w:id="0">
    <w:p w14:paraId="56A41A9D" w14:textId="77777777" w:rsidR="00554B47" w:rsidRDefault="00554B4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4029"/>
    <w:rsid w:val="004E72F6"/>
    <w:rsid w:val="004F2F48"/>
    <w:rsid w:val="00511619"/>
    <w:rsid w:val="00523021"/>
    <w:rsid w:val="00525214"/>
    <w:rsid w:val="00533004"/>
    <w:rsid w:val="00546A9C"/>
    <w:rsid w:val="00553BBB"/>
    <w:rsid w:val="00554B47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44A2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002A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0520" TargetMode="External"/><Relationship Id="rId18" Type="http://schemas.openxmlformats.org/officeDocument/2006/relationships/hyperlink" Target="https://urait.ru/bcode/560032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1%D0%BD%D0%BE%D0%B2%D1%8B%20%D0%B3%D0%BE%D1%81%D1%83%D0%B4%D0%B0%D1%80%D1%81%D1%82%D0%B2%D0%B5%D0%BD%D0%BD%D0%BE%D0%B3%D0%BE%20%D0%B8%20%D0%BC%D1%83%D0%BD%D0%B8%D1%86%D0%B8%D0%BF%D0%B0%D0%BB%D1%8C%D0%BD%D0%BE%D0%B3%D0%BE.pdf" TargetMode="External"/><Relationship Id="rId17" Type="http://schemas.openxmlformats.org/officeDocument/2006/relationships/hyperlink" Target="https://opac.unecon.ru/elibrary/ucheb/%D0%A1%D0%B8%D1%81%D1%82%D0%B5%D0%BC%D0%B0%20%D0%B3%D0%BE%D1%81%D1%83%D0%B4%D0%B0%D1%80%D1%81%D1%82%D0%B2%D0%B5%D0%BD%D0%BD%D0%BE%D0%B3%D0%BE%20%D0%B8%20%D0%BC%D1%83%D0%BD%D0%B8%D1%86%D0%B8%D0%BF%D0%B0%D0%BB%D1%8C%D0%BD%D0%BE%D0%B3%D0%BE_23.pdf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D%D0%BA%D0%BE%D0%BD%D0%BE%D0%BC%D0%B8%D1%87%D0%B5%D1%81%D0%BA%D0%B8%D0%B5%20%D0%BE%D1%81%D0%BD%D0%BE%D0%B2%D1%8B%20%D0%B3%D0%BE%D1%81%D1%83%D0%B4%D0%B0%D1%80%D1%81%D1%82%D0%B2%D0%B5%D0%BD%D0%BD%D0%BE%D0%B3%D0%BE_20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E%D1%81%D0%BD%D0%BE%D0%B2%D1%8B%20%D0%BC%D0%B5%D1%81%D1%82%D0%BD%D0%BE%D0%B3%D0%BE%20%D1%81%D0%B0%D0%BC%D0%BE%D1%83%D0%BF%D1%80%D0%B0%D0%B2%D0%BB%D0%B5%D0%BD%D0%B8%D1%8F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67234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0774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01A726-437E-4FD5-9287-30CAE36B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4183</Words>
  <Characters>23848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